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0" w:type="dxa"/>
        <w:tblInd w:w="-35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140"/>
      </w:tblGrid>
      <w:tr w:rsidR="006360B2" w:rsidTr="00973F3E">
        <w:trPr>
          <w:trHeight w:val="20"/>
        </w:trPr>
        <w:tc>
          <w:tcPr>
            <w:tcW w:w="1014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60B2" w:rsidRPr="00335E23" w:rsidRDefault="006360B2" w:rsidP="009B27D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360B2" w:rsidRPr="00A035E4" w:rsidTr="006360B2">
        <w:tc>
          <w:tcPr>
            <w:tcW w:w="1014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60B2" w:rsidRPr="009B27DB" w:rsidRDefault="006360B2" w:rsidP="009B27DB">
            <w:pPr>
              <w:autoSpaceDE w:val="0"/>
              <w:autoSpaceDN w:val="0"/>
              <w:adjustRightInd w:val="0"/>
              <w:spacing w:before="0" w:beforeAutospacing="0" w:after="0" w:afterAutospacing="0"/>
              <w:ind w:left="517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B27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 10</w:t>
            </w:r>
          </w:p>
          <w:p w:rsidR="006360B2" w:rsidRPr="009B27DB" w:rsidRDefault="006360B2" w:rsidP="009B27DB">
            <w:pPr>
              <w:autoSpaceDE w:val="0"/>
              <w:autoSpaceDN w:val="0"/>
              <w:adjustRightInd w:val="0"/>
              <w:spacing w:before="0" w:beforeAutospacing="0" w:after="0" w:afterAutospacing="0"/>
              <w:ind w:left="517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B27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 распоряжению администрации </w:t>
            </w:r>
          </w:p>
          <w:p w:rsidR="006360B2" w:rsidRPr="009B27DB" w:rsidRDefault="00FD6BA2" w:rsidP="009B27DB">
            <w:pPr>
              <w:autoSpaceDE w:val="0"/>
              <w:autoSpaceDN w:val="0"/>
              <w:adjustRightInd w:val="0"/>
              <w:spacing w:before="0" w:beforeAutospacing="0" w:after="0" w:afterAutospacing="0"/>
              <w:ind w:left="517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B27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Бесскорбненского</w:t>
            </w:r>
            <w:r w:rsidR="006360B2" w:rsidRPr="009B27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сельского поселения </w:t>
            </w:r>
          </w:p>
          <w:p w:rsidR="009B27DB" w:rsidRPr="009B27DB" w:rsidRDefault="006360B2" w:rsidP="009B27DB">
            <w:pPr>
              <w:autoSpaceDE w:val="0"/>
              <w:autoSpaceDN w:val="0"/>
              <w:adjustRightInd w:val="0"/>
              <w:spacing w:before="0" w:beforeAutospacing="0" w:after="0" w:afterAutospacing="0"/>
              <w:ind w:left="517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B27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Новокубанского района</w:t>
            </w:r>
          </w:p>
          <w:p w:rsidR="00C231B6" w:rsidRPr="009B27DB" w:rsidRDefault="00C231B6" w:rsidP="009B27DB">
            <w:pPr>
              <w:autoSpaceDE w:val="0"/>
              <w:autoSpaceDN w:val="0"/>
              <w:adjustRightInd w:val="0"/>
              <w:spacing w:before="0" w:beforeAutospacing="0" w:after="0" w:afterAutospacing="0"/>
              <w:ind w:left="5171"/>
              <w:rPr>
                <w:sz w:val="28"/>
                <w:szCs w:val="28"/>
                <w:lang w:val="ru-RU"/>
              </w:rPr>
            </w:pPr>
            <w:r w:rsidRPr="009B27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 w:rsidR="00A035E4">
              <w:rPr>
                <w:sz w:val="28"/>
                <w:szCs w:val="28"/>
                <w:lang w:val="ru-RU"/>
              </w:rPr>
              <w:t>30 декабря 2021 года №48-р</w:t>
            </w:r>
          </w:p>
          <w:p w:rsidR="006360B2" w:rsidRPr="006360B2" w:rsidRDefault="006360B2" w:rsidP="009B27D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</w:tc>
      </w:tr>
    </w:tbl>
    <w:p w:rsidR="003212E8" w:rsidRPr="00FD6BA2" w:rsidRDefault="00CA18D5" w:rsidP="009B27DB">
      <w:pPr>
        <w:spacing w:before="0" w:beforeAutospacing="0" w:after="0" w:afterAutospacing="0"/>
        <w:ind w:firstLine="709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FD6BA2">
        <w:rPr>
          <w:rFonts w:cstheme="minorHAnsi"/>
          <w:b/>
          <w:bCs/>
          <w:color w:val="000000"/>
          <w:sz w:val="28"/>
          <w:szCs w:val="28"/>
          <w:lang w:val="ru-RU"/>
        </w:rPr>
        <w:t>ПОЛОЖЕНИЕ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о признании дебиторской задолженности сомнительной или безнадежной к взысканию</w:t>
      </w:r>
      <w:r w:rsidRPr="006360B2">
        <w:rPr>
          <w:rFonts w:cstheme="minorHAnsi"/>
          <w:sz w:val="28"/>
          <w:szCs w:val="28"/>
          <w:lang w:val="ru-RU"/>
        </w:rPr>
        <w:br/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1.1. Настоящее Положение разработано в соответствии с Гражданским кодексом, Законом от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02.10.2007 № 229-ФЗ и приказом Минфина от 27.02.2018 № 32н.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1.2. Положение устанавливает правила и условия признания сомнительной или безнадежной к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взысканию дебиторской задолженности </w:t>
      </w:r>
      <w:r w:rsidR="00570474">
        <w:rPr>
          <w:rFonts w:cstheme="minorHAnsi"/>
          <w:color w:val="000000"/>
          <w:sz w:val="28"/>
          <w:szCs w:val="28"/>
          <w:lang w:val="ru-RU"/>
        </w:rPr>
        <w:t>администрации</w:t>
      </w:r>
      <w:r w:rsidRPr="006360B2">
        <w:rPr>
          <w:rFonts w:cstheme="minorHAnsi"/>
          <w:color w:val="000000"/>
          <w:sz w:val="28"/>
          <w:szCs w:val="28"/>
          <w:lang w:val="ru-RU"/>
        </w:rPr>
        <w:t>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2. Критерии признания дебиторской задолженности сомнительной или безнадежной к</w:t>
      </w:r>
      <w:r w:rsidR="00570474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 взысканию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2.1. Безнадежной к взысканию признается дебиторская задолженность, по которой меры,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принятые по ее взысканию, носят полный характер и свидетельствуют о невозможности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проведения дальнейших действий по возвращению задолженности.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– ликвидации организации-должника после завершения ликвидационного процесса в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установленном законодательством Российской Федерации порядке и внесении записи о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ликвидации в Единый государственный реестр юридических лиц (ЕГРЮЛ);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вынесение определения о завершении конкурсного производства по делу о банкротстве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организации-должника и внесение в Единый государственный реестр юридических лиц (ЕГРЮЛ)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записи о ликвидации организации;</w:t>
      </w:r>
      <w:proofErr w:type="gramEnd"/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</w:t>
      </w: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определение о завершении конкурсного производства по делу о банкротстве в отношении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индивидуального предпринимателя или крестьянского (фермерского) хозяйства;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постановление о прекращении исполнительного производства и о возвращении взыскателю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исполнительного документа по основаниям, предусмотренным пунктами 3–4 статьи 46 Закона от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02.10.2007 № 229-ФЗ;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вступление в силу решения суда об отказе в удовлетворении требований (части требований)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заявителя о взыскании задолженности;</w:t>
      </w:r>
      <w:proofErr w:type="gramEnd"/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</w:t>
      </w: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 xml:space="preserve">смерть должника – физического лица (индивидуального предпринимателя), или </w:t>
      </w:r>
      <w:r w:rsidRPr="006360B2">
        <w:rPr>
          <w:rFonts w:cstheme="minorHAnsi"/>
          <w:color w:val="000000"/>
          <w:sz w:val="28"/>
          <w:szCs w:val="28"/>
          <w:lang w:val="ru-RU"/>
        </w:rPr>
        <w:lastRenderedPageBreak/>
        <w:t>объявление его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умершим, или признание безвестно отсутствующим в порядке, установленном гражданским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процессуальным законодательством Российской Федерации, если обязанности не могут перейти к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правопреемнику;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истечение срока исковой давности, если принимаемые </w:t>
      </w:r>
      <w:r w:rsidR="00570474">
        <w:rPr>
          <w:rFonts w:cstheme="minorHAnsi"/>
          <w:color w:val="000000"/>
          <w:sz w:val="28"/>
          <w:szCs w:val="28"/>
          <w:lang w:val="ru-RU"/>
        </w:rPr>
        <w:t>администрацией м</w:t>
      </w:r>
      <w:r w:rsidRPr="006360B2">
        <w:rPr>
          <w:rFonts w:cstheme="minorHAnsi"/>
          <w:color w:val="000000"/>
          <w:sz w:val="28"/>
          <w:szCs w:val="28"/>
          <w:lang w:val="ru-RU"/>
        </w:rPr>
        <w:t>еры не принесли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результата при условии, что срок исковой давности не прерывался и не приостанавливался в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порядке, установленном гражданским законодательством;</w:t>
      </w:r>
      <w:proofErr w:type="gramEnd"/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издание акта государственного органа или органа местного самоуправления, вследствие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которого исполнение обязательства становится невозможным полностью или частично 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обязательство прекращается полностью или в соответствующей части.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2.3 Сомнительной признается задолженность при условии, что должник нарушил сроки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исполнения обязательства, и наличии одного из следующих обстоятельств: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– отсутствие обеспечения долга залогом, задатком, поручительством, банковской гарантией и т. п.;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возбуждение процедуры банкротства в отношении должника;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возбуждение процесса ликвидации должника;</w:t>
      </w:r>
      <w:proofErr w:type="gramEnd"/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регистрация должника по адресу массовой регистрации;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участие в качестве должника в исполнительных производствах, в судебных спорах по договорам, аналогичным </w:t>
      </w: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тому</w:t>
      </w:r>
      <w:proofErr w:type="gramEnd"/>
      <w:r w:rsidRPr="006360B2">
        <w:rPr>
          <w:rFonts w:cstheme="minorHAnsi"/>
          <w:color w:val="000000"/>
          <w:sz w:val="28"/>
          <w:szCs w:val="28"/>
          <w:lang w:val="ru-RU"/>
        </w:rPr>
        <w:t xml:space="preserve"> в рамках которого образовалась задолженность.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2.4. Не признаются сомнительными: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– обязательство должника, просрочка исполнения которого не превышает 30 дней;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задолженность заказчиков по договорам оказания услуг или выполнения работ, по которым срок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действия договора не истек.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3. Порядок признания дебиторской задолженности сомнительной или безнадежной к</w:t>
      </w:r>
      <w:r w:rsidR="00570474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 взысканию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3.1. Решение о признании дебиторской задолженности сомнительной или безнадежной к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взысканию принимает комиссия по поступлению и выбытию активов.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Комиссия принимает решение на основании служебной записки главного бухгалтера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рассмотреть вопрос о признании дебиторской задолженности сомнительной или безнадежной к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взысканию.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Служебная записка содержит информацию о причинах признания дебиторской задолженности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сомнительной или безнадежной к взысканию. К служебной записке прикладываются документы,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указанные в пункте 3.5 настоящего Положения.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lastRenderedPageBreak/>
        <w:t>Заседание комиссии проводится на следующий рабочий день после поступления служебной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записки от главного бухгалтера.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3.2. Комиссия может признать дебиторскую задолженность сомнительной или безнадежной к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взысканию или откажет в признании. Для этого комиссия проводит анализ документов, указанных в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пункте 3.5. настоящего Положения, и устанавливает факт возникновения обстоятель</w:t>
      </w: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ств дл</w:t>
      </w:r>
      <w:proofErr w:type="gramEnd"/>
      <w:r w:rsidRPr="006360B2">
        <w:rPr>
          <w:rFonts w:cstheme="minorHAnsi"/>
          <w:color w:val="000000"/>
          <w:sz w:val="28"/>
          <w:szCs w:val="28"/>
          <w:lang w:val="ru-RU"/>
        </w:rPr>
        <w:t>я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признания дебиторской задолженности сомнительной или безнадежной к взысканию.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При необходимости запрашивает у главного бухгалтера другие документы и разъяснения;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3.3. Комиссия признает дебиторскую задолженность сомнительной или безнадежной к взысканию,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если имеются основания для возобновления процедуры взыскания задолженности или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отсутствуют основания для возобновления процедуры взыскания задолженности,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предусмотренные законодательством Российской Федерации.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При наличии оснований для возобновления процедуры взыскания дебиторской задолженности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указывается дата </w:t>
      </w: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окончания срока возможного возобновления процедуры взыскания</w:t>
      </w:r>
      <w:proofErr w:type="gramEnd"/>
      <w:r w:rsidRPr="006360B2">
        <w:rPr>
          <w:rFonts w:cstheme="minorHAnsi"/>
          <w:color w:val="000000"/>
          <w:sz w:val="28"/>
          <w:szCs w:val="28"/>
          <w:lang w:val="ru-RU"/>
        </w:rPr>
        <w:t>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3.4. В случае разногласия мнений членов комиссии принимается решение об отказе в признании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дебиторской задолженности сомнительной или безнадежной к взысканию.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3.5. Для признания дебиторской задолженности сомнительной или безнадежной к взысканию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необходимы следующие документы: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а) выписка из бухгалтерской отчетности учреждения (приложения 1, 2);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б) справка о принятых мерах по взысканию задолженности;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в) документы, подтверждающие случаи признания задолженности безнадежной к взысканию: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– документ, содержащий сведения из ЕГРЮЛ о ликвидации юридического лица или об отсутствии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сведений о юридическом лице в ЕГРЮЛ;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документ, содержащий сведения из ЕГРИП о прекращении деятельности индивидуального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предпринимателя или об отсутствии сведений об индивидуальном предпринимателе в ЕГРИП;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копия решения арбитражного суда о признании индивидуального предпринимателя или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крестьянского (фермерского) хозяйства банкротом и копия определения арбитражного суда о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завершении конкурсного производства по делу о банкротстве;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копия постановления о прекращении исполнительного производства;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копия решения суда об отказе в удовлетворении требований (части требований) о взыскании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задолженности с должника;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</w:t>
      </w: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копия решения арбитражного суда о признании организации банкротом и копия определения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арбитражного суда о завершении конкурсного производства;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документы, подтверждающие истечение срока исковой давности (договоры, платежные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документы, товарные накладные, акты выполненных работ </w:t>
      </w:r>
      <w:r w:rsidRPr="006360B2">
        <w:rPr>
          <w:rFonts w:cstheme="minorHAnsi"/>
          <w:color w:val="000000"/>
          <w:sz w:val="28"/>
          <w:szCs w:val="28"/>
          <w:lang w:val="ru-RU"/>
        </w:rPr>
        <w:lastRenderedPageBreak/>
        <w:t>(оказанных услуг), акты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инвентаризации дебиторской задолженности на конец отчетного периода, другие документы,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подтверждающие истечение срока исковой давности);</w:t>
      </w:r>
      <w:proofErr w:type="gramEnd"/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</w:t>
      </w: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копия акта государственного органа или органа местного самоуправления, вследствие которого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исполнение обязательства становится невозможным полностью или частично;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документ, содержащий сведения уполномоченного органа о наступлении чрезвычайных или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других непредвиденных обстоятельств;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копия свидетельства о смерти гражданина (справка из отдела ЗАГС) или копия судебного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решения об объявлении физического лица </w:t>
      </w:r>
      <w:r w:rsidR="00570474">
        <w:rPr>
          <w:rFonts w:cstheme="minorHAnsi"/>
          <w:color w:val="000000"/>
          <w:sz w:val="28"/>
          <w:szCs w:val="28"/>
          <w:lang w:val="ru-RU"/>
        </w:rPr>
        <w:t>(</w:t>
      </w:r>
      <w:r w:rsidRPr="006360B2">
        <w:rPr>
          <w:rFonts w:cstheme="minorHAnsi"/>
          <w:color w:val="000000"/>
          <w:sz w:val="28"/>
          <w:szCs w:val="28"/>
          <w:lang w:val="ru-RU"/>
        </w:rPr>
        <w:t>индивидуального предпринимателя) умершим или о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признании его безвестно отсутствующим;</w:t>
      </w:r>
      <w:proofErr w:type="gramEnd"/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г) документы, подтверждающие случаи признания задолженности сомнительной: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– договор с контрагентом, выписка из него или копия договора;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копии документов, выписки из базы данных, ссылки на сайт в сети Интернет,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а также</w:t>
      </w:r>
      <w:r w:rsidRPr="006360B2">
        <w:rPr>
          <w:rFonts w:cstheme="minorHAnsi"/>
          <w:color w:val="000000"/>
          <w:sz w:val="28"/>
          <w:szCs w:val="28"/>
        </w:rPr>
        <w:t> </w:t>
      </w:r>
      <w:proofErr w:type="spellStart"/>
      <w:r w:rsidRPr="006360B2">
        <w:rPr>
          <w:rFonts w:cstheme="minorHAnsi"/>
          <w:color w:val="000000"/>
          <w:sz w:val="28"/>
          <w:szCs w:val="28"/>
          <w:lang w:val="ru-RU"/>
        </w:rPr>
        <w:t>скриншоты</w:t>
      </w:r>
      <w:proofErr w:type="spellEnd"/>
      <w:r w:rsidRPr="006360B2">
        <w:rPr>
          <w:rFonts w:cstheme="minorHAnsi"/>
          <w:color w:val="000000"/>
          <w:sz w:val="28"/>
          <w:szCs w:val="28"/>
          <w:lang w:val="ru-RU"/>
        </w:rPr>
        <w:t xml:space="preserve">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и другие основания для признания долга сомнительным;</w:t>
      </w:r>
      <w:proofErr w:type="gramEnd"/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документы, подтверждающие возбуждение процедуры банкротства, ликвидации, или ссылки на сайт в сети</w:t>
      </w:r>
      <w:r w:rsidRPr="006360B2">
        <w:rPr>
          <w:rFonts w:cstheme="minorHAnsi"/>
          <w:color w:val="000000"/>
          <w:sz w:val="28"/>
          <w:szCs w:val="28"/>
        </w:rPr>
        <w:t> </w:t>
      </w:r>
      <w:r w:rsidRPr="006360B2">
        <w:rPr>
          <w:rFonts w:cstheme="minorHAnsi"/>
          <w:color w:val="000000"/>
          <w:sz w:val="28"/>
          <w:szCs w:val="28"/>
          <w:lang w:val="ru-RU"/>
        </w:rPr>
        <w:t>Интернет с информацией о начале процедуры банкротства, ликвидации, а также</w:t>
      </w:r>
      <w:r w:rsidRPr="006360B2">
        <w:rPr>
          <w:rFonts w:cstheme="minorHAnsi"/>
          <w:color w:val="000000"/>
          <w:sz w:val="28"/>
          <w:szCs w:val="28"/>
        </w:rPr>
        <w:t> </w:t>
      </w:r>
      <w:proofErr w:type="spellStart"/>
      <w:r w:rsidRPr="006360B2">
        <w:rPr>
          <w:rFonts w:cstheme="minorHAnsi"/>
          <w:color w:val="000000"/>
          <w:sz w:val="28"/>
          <w:szCs w:val="28"/>
          <w:lang w:val="ru-RU"/>
        </w:rPr>
        <w:t>скриншоты</w:t>
      </w:r>
      <w:proofErr w:type="spellEnd"/>
      <w:r w:rsidRPr="006360B2">
        <w:rPr>
          <w:rFonts w:cstheme="minorHAnsi"/>
          <w:color w:val="000000"/>
          <w:sz w:val="28"/>
          <w:szCs w:val="28"/>
          <w:lang w:val="ru-RU"/>
        </w:rPr>
        <w:t xml:space="preserve"> страниц в сети Интернет.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3.6. Решение комиссии по поступлению и выбытию активов о признании задолженности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сомнительной или безнадежной к взысканию оформляется актом (приложение 3), содержащим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следующую информацию: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– полное наименование учреждения;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идентификационный номер налогоплательщика, основной </w:t>
      </w:r>
      <w:r w:rsidR="00570474">
        <w:rPr>
          <w:rFonts w:cstheme="minorHAnsi"/>
          <w:color w:val="000000"/>
          <w:sz w:val="28"/>
          <w:szCs w:val="28"/>
          <w:lang w:val="ru-RU"/>
        </w:rPr>
        <w:t>г</w:t>
      </w:r>
      <w:r w:rsidRPr="006360B2">
        <w:rPr>
          <w:rFonts w:cstheme="minorHAnsi"/>
          <w:color w:val="000000"/>
          <w:sz w:val="28"/>
          <w:szCs w:val="28"/>
          <w:lang w:val="ru-RU"/>
        </w:rPr>
        <w:t>осударственный регистрационный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номер, код причины постановки на учет налогоплательщика;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реквизиты документов, по которым возникла дебиторская задолженность, – платежных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документов, накладных, актов выполненных работ и т. д.;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сумма дебиторской задолженности, признанной сомнительной или безнадежной к взысканию;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дата принятия решения о признании дебиторской задолженности сомнительной или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безнадежной к взысканию;</w:t>
      </w:r>
      <w:proofErr w:type="gramEnd"/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– подписи членов комиссии.</w:t>
      </w:r>
    </w:p>
    <w:p w:rsidR="007E3520" w:rsidRDefault="00CA18D5" w:rsidP="009B27DB">
      <w:pPr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  <w:sectPr w:rsidR="007E3520" w:rsidSect="009B27DB">
          <w:pgSz w:w="12240" w:h="15840"/>
          <w:pgMar w:top="1134" w:right="567" w:bottom="1134" w:left="1701" w:header="720" w:footer="720" w:gutter="0"/>
          <w:cols w:space="720"/>
        </w:sectPr>
      </w:pPr>
      <w:r w:rsidRPr="006360B2">
        <w:rPr>
          <w:rFonts w:cstheme="minorHAnsi"/>
          <w:color w:val="000000"/>
          <w:sz w:val="28"/>
          <w:szCs w:val="28"/>
          <w:lang w:val="ru-RU"/>
        </w:rPr>
        <w:t>Решение комиссии о признании дебиторской задолженности сомнительной или безнадежной к</w:t>
      </w:r>
      <w:r w:rsidR="00570474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взысканию утверждается руководителем </w:t>
      </w:r>
      <w:r w:rsidR="00570474">
        <w:rPr>
          <w:rFonts w:cstheme="minorHAnsi"/>
          <w:color w:val="000000"/>
          <w:sz w:val="28"/>
          <w:szCs w:val="28"/>
          <w:lang w:val="ru-RU"/>
        </w:rPr>
        <w:t>администрации</w:t>
      </w:r>
      <w:r w:rsidRPr="006360B2">
        <w:rPr>
          <w:rFonts w:cstheme="minorHAnsi"/>
          <w:color w:val="000000"/>
          <w:sz w:val="28"/>
          <w:szCs w:val="28"/>
          <w:lang w:val="ru-RU"/>
        </w:rPr>
        <w:t>.</w:t>
      </w:r>
    </w:p>
    <w:p w:rsidR="003212E8" w:rsidRPr="006360B2" w:rsidRDefault="007E3520" w:rsidP="009B27DB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sz w:val="28"/>
          <w:szCs w:val="28"/>
          <w:lang w:val="ru-RU"/>
        </w:rPr>
      </w:pPr>
      <w:r>
        <w:rPr>
          <w:rFonts w:cstheme="minorHAnsi"/>
          <w:color w:val="000000"/>
          <w:sz w:val="28"/>
          <w:szCs w:val="28"/>
          <w:lang w:val="ru-RU"/>
        </w:rPr>
        <w:lastRenderedPageBreak/>
        <w:t>П</w:t>
      </w:r>
      <w:r w:rsidR="00CA18D5" w:rsidRPr="006360B2">
        <w:rPr>
          <w:rFonts w:cstheme="minorHAnsi"/>
          <w:color w:val="000000"/>
          <w:sz w:val="28"/>
          <w:szCs w:val="28"/>
          <w:lang w:val="ru-RU"/>
        </w:rPr>
        <w:t>риложение 1</w:t>
      </w:r>
      <w:r w:rsidR="00CA18D5" w:rsidRPr="006360B2">
        <w:rPr>
          <w:rFonts w:cstheme="minorHAnsi"/>
          <w:sz w:val="28"/>
          <w:szCs w:val="28"/>
          <w:lang w:val="ru-RU"/>
        </w:rPr>
        <w:br/>
      </w:r>
      <w:r w:rsidR="00CA18D5" w:rsidRPr="006360B2">
        <w:rPr>
          <w:rFonts w:cstheme="minorHAnsi"/>
          <w:color w:val="000000"/>
          <w:sz w:val="28"/>
          <w:szCs w:val="28"/>
          <w:lang w:val="ru-RU"/>
        </w:rPr>
        <w:t xml:space="preserve"> к настоящему Положению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Выписка из Сведений о дебиторской и кредиторской задолженности учреждения (ф.</w:t>
      </w:r>
      <w:r w:rsidRPr="006360B2">
        <w:rPr>
          <w:rFonts w:cstheme="minorHAnsi"/>
          <w:b/>
          <w:bCs/>
          <w:color w:val="000000"/>
          <w:sz w:val="28"/>
          <w:szCs w:val="28"/>
        </w:rPr>
        <w:t> </w:t>
      </w: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0503</w:t>
      </w:r>
      <w:r w:rsidR="00BF4DDC">
        <w:rPr>
          <w:rFonts w:cstheme="minorHAnsi"/>
          <w:b/>
          <w:bCs/>
          <w:color w:val="000000"/>
          <w:sz w:val="28"/>
          <w:szCs w:val="28"/>
          <w:lang w:val="ru-RU"/>
        </w:rPr>
        <w:t>1</w:t>
      </w: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69) к Пояснительной записке (ф.</w:t>
      </w:r>
      <w:r w:rsidRPr="006360B2">
        <w:rPr>
          <w:rFonts w:cstheme="minorHAnsi"/>
          <w:b/>
          <w:bCs/>
          <w:color w:val="000000"/>
          <w:sz w:val="28"/>
          <w:szCs w:val="28"/>
        </w:rPr>
        <w:t> </w:t>
      </w: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0503</w:t>
      </w:r>
      <w:r w:rsidR="00BF4DDC">
        <w:rPr>
          <w:rFonts w:cstheme="minorHAnsi"/>
          <w:b/>
          <w:bCs/>
          <w:color w:val="000000"/>
          <w:sz w:val="28"/>
          <w:szCs w:val="28"/>
          <w:lang w:val="ru-RU"/>
        </w:rPr>
        <w:t>1</w:t>
      </w: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60)</w:t>
      </w:r>
    </w:p>
    <w:p w:rsidR="003212E8" w:rsidRPr="006360B2" w:rsidRDefault="00CA18D5" w:rsidP="009B27DB">
      <w:pPr>
        <w:spacing w:before="0" w:beforeAutospacing="0" w:after="0" w:afterAutospacing="0"/>
        <w:ind w:firstLine="709"/>
        <w:rPr>
          <w:rFonts w:cstheme="minorHAnsi"/>
          <w:color w:val="000000"/>
          <w:sz w:val="28"/>
          <w:szCs w:val="28"/>
        </w:rPr>
      </w:pPr>
      <w:r w:rsidRPr="006360B2">
        <w:rPr>
          <w:rFonts w:cstheme="minorHAnsi"/>
          <w:color w:val="000000"/>
          <w:sz w:val="28"/>
          <w:szCs w:val="28"/>
        </w:rPr>
        <w:t>1. Сведения о дебиторской (кредиторской) задолженности</w:t>
      </w:r>
    </w:p>
    <w:tbl>
      <w:tblPr>
        <w:tblW w:w="14884" w:type="dxa"/>
        <w:tblInd w:w="-10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134"/>
        <w:gridCol w:w="817"/>
        <w:gridCol w:w="1451"/>
        <w:gridCol w:w="1560"/>
        <w:gridCol w:w="1559"/>
        <w:gridCol w:w="1417"/>
        <w:gridCol w:w="851"/>
        <w:gridCol w:w="567"/>
        <w:gridCol w:w="850"/>
        <w:gridCol w:w="702"/>
        <w:gridCol w:w="7"/>
        <w:gridCol w:w="828"/>
        <w:gridCol w:w="15"/>
        <w:gridCol w:w="8"/>
        <w:gridCol w:w="1275"/>
        <w:gridCol w:w="1134"/>
        <w:gridCol w:w="709"/>
      </w:tblGrid>
      <w:tr w:rsidR="003212E8" w:rsidRPr="009B27DB" w:rsidTr="009B27DB"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Номер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(код)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счета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расшифровкой </w:t>
            </w:r>
            <w:proofErr w:type="gram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по</w:t>
            </w:r>
            <w:proofErr w:type="gramEnd"/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контрагентам</w:t>
            </w:r>
          </w:p>
        </w:tc>
        <w:tc>
          <w:tcPr>
            <w:tcW w:w="13750" w:type="dxa"/>
            <w:gridSpan w:val="16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3212E8" w:rsidRPr="00A035E4" w:rsidTr="009B27DB"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изменение задолженности</w:t>
            </w:r>
          </w:p>
        </w:tc>
        <w:tc>
          <w:tcPr>
            <w:tcW w:w="3805" w:type="dxa"/>
            <w:gridSpan w:val="6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31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на конец </w:t>
            </w:r>
            <w:proofErr w:type="gram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аналогичного</w:t>
            </w:r>
            <w:proofErr w:type="gramEnd"/>
          </w:p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  <w:lang w:val="ru-RU"/>
              </w:rPr>
            </w:pP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ab/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ab/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ab/>
              <w:t>периода прошлого</w:t>
            </w:r>
          </w:p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  <w:lang w:val="ru-RU"/>
              </w:rPr>
            </w:pP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ab/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ab/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ab/>
              <w:t>финансового года</w:t>
            </w:r>
          </w:p>
        </w:tc>
      </w:tr>
      <w:tr w:rsidR="003212E8" w:rsidRPr="009B27DB" w:rsidTr="009B27DB"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55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увеличение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уменьшение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все</w:t>
            </w:r>
          </w:p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ab/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ab/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ab/>
              <w:t>го</w:t>
            </w:r>
          </w:p>
        </w:tc>
        <w:tc>
          <w:tcPr>
            <w:tcW w:w="1552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850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все</w:t>
            </w:r>
          </w:p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sz w:val="24"/>
                <w:szCs w:val="24"/>
              </w:rPr>
            </w:pP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ab/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ab/>
            </w: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ab/>
              <w:t>го</w:t>
            </w:r>
          </w:p>
        </w:tc>
        <w:tc>
          <w:tcPr>
            <w:tcW w:w="3126" w:type="dxa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</w:tr>
      <w:tr w:rsidR="003212E8" w:rsidRPr="009B27DB" w:rsidTr="009B27DB"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долгосрочная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просроченная</w:t>
            </w:r>
            <w:proofErr w:type="spellEnd"/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денежные</w:t>
            </w:r>
            <w:proofErr w:type="spellEnd"/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141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неденежные</w:t>
            </w:r>
            <w:proofErr w:type="spellEnd"/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56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денежные</w:t>
            </w:r>
            <w:proofErr w:type="spellEnd"/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709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неденежные</w:t>
            </w:r>
            <w:proofErr w:type="spellEnd"/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расчет</w:t>
            </w:r>
            <w:proofErr w:type="spellEnd"/>
          </w:p>
          <w:p w:rsidR="003212E8" w:rsidRPr="009B27DB" w:rsidRDefault="00A969EF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  <w:proofErr w:type="spellEnd"/>
          </w:p>
        </w:tc>
        <w:tc>
          <w:tcPr>
            <w:tcW w:w="851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долгосрочная</w:t>
            </w:r>
          </w:p>
        </w:tc>
        <w:tc>
          <w:tcPr>
            <w:tcW w:w="127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просроч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енная</w:t>
            </w:r>
            <w:proofErr w:type="spellEnd"/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долгосрочная</w:t>
            </w:r>
          </w:p>
        </w:tc>
        <w:tc>
          <w:tcPr>
            <w:tcW w:w="70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A969EF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              </w:t>
            </w: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</w:t>
            </w:r>
            <w:r w:rsidR="00CA18D5"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роср</w:t>
            </w:r>
            <w:proofErr w:type="spellEnd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A18D5"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оченная</w:t>
            </w:r>
            <w:proofErr w:type="spellEnd"/>
          </w:p>
        </w:tc>
      </w:tr>
      <w:tr w:rsidR="00A969EF" w:rsidRPr="009B27DB" w:rsidTr="009B27DB"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</w:tr>
      <w:tr w:rsidR="00A969EF" w:rsidRPr="009B27DB" w:rsidTr="009B27DB"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color w:val="000000"/>
                <w:sz w:val="24"/>
                <w:szCs w:val="24"/>
              </w:rPr>
              <w:t>Номер</w:t>
            </w:r>
            <w:proofErr w:type="spellEnd"/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969EF" w:rsidRPr="009B27DB" w:rsidTr="009B27DB"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color w:val="000000"/>
                <w:sz w:val="24"/>
                <w:szCs w:val="24"/>
              </w:rPr>
              <w:t>Контрагент</w:t>
            </w:r>
            <w:proofErr w:type="spellEnd"/>
            <w:r w:rsidRPr="009B27DB">
              <w:rPr>
                <w:rFonts w:cstheme="minorHAnsi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969EF" w:rsidRPr="009B27DB" w:rsidTr="009B27DB"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color w:val="000000"/>
                <w:sz w:val="24"/>
                <w:szCs w:val="24"/>
              </w:rPr>
              <w:lastRenderedPageBreak/>
              <w:t>Контрагент</w:t>
            </w:r>
            <w:proofErr w:type="spellEnd"/>
            <w:r w:rsidRPr="009B27DB">
              <w:rPr>
                <w:rFonts w:cstheme="minorHAnsi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969EF" w:rsidRPr="009B27DB" w:rsidTr="009B27DB"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color w:val="000000"/>
                <w:sz w:val="24"/>
                <w:szCs w:val="24"/>
              </w:rPr>
              <w:t>Контрагент</w:t>
            </w:r>
            <w:proofErr w:type="spellEnd"/>
            <w:r w:rsidRPr="009B27DB">
              <w:rPr>
                <w:rFonts w:cstheme="minorHAnsi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969EF" w:rsidRPr="009B27DB" w:rsidTr="009B27DB"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3212E8" w:rsidRPr="006360B2" w:rsidRDefault="00CA18D5" w:rsidP="009B27DB">
      <w:pPr>
        <w:spacing w:before="0" w:beforeAutospacing="0" w:after="0" w:afterAutospacing="0"/>
        <w:ind w:firstLine="709"/>
        <w:rPr>
          <w:rFonts w:cstheme="minorHAnsi"/>
          <w:color w:val="000000"/>
          <w:sz w:val="28"/>
          <w:szCs w:val="28"/>
        </w:rPr>
      </w:pPr>
      <w:r w:rsidRPr="006360B2">
        <w:rPr>
          <w:rFonts w:cstheme="minorHAnsi"/>
          <w:color w:val="000000"/>
          <w:sz w:val="28"/>
          <w:szCs w:val="28"/>
        </w:rPr>
        <w:t>2. Сведения о просроченной задолженности</w:t>
      </w:r>
    </w:p>
    <w:tbl>
      <w:tblPr>
        <w:tblW w:w="19044" w:type="dxa"/>
        <w:tblInd w:w="-9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844"/>
        <w:gridCol w:w="1276"/>
        <w:gridCol w:w="1701"/>
        <w:gridCol w:w="1391"/>
        <w:gridCol w:w="310"/>
        <w:gridCol w:w="1701"/>
        <w:gridCol w:w="976"/>
        <w:gridCol w:w="866"/>
        <w:gridCol w:w="1134"/>
        <w:gridCol w:w="340"/>
        <w:gridCol w:w="1731"/>
        <w:gridCol w:w="1473"/>
        <w:gridCol w:w="567"/>
        <w:gridCol w:w="170"/>
        <w:gridCol w:w="1549"/>
        <w:gridCol w:w="1210"/>
        <w:gridCol w:w="805"/>
      </w:tblGrid>
      <w:tr w:rsidR="003212E8" w:rsidRPr="006360B2" w:rsidTr="009B27DB">
        <w:trPr>
          <w:gridAfter w:val="5"/>
          <w:wAfter w:w="4301" w:type="dxa"/>
        </w:trPr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Номер (код) счета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бюджетного учета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Сумма</w:t>
            </w:r>
            <w:proofErr w:type="spellEnd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,</w:t>
            </w:r>
          </w:p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руб</w:t>
            </w:r>
            <w:proofErr w:type="gramEnd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Дебитор (кредитор)</w:t>
            </w:r>
          </w:p>
        </w:tc>
        <w:tc>
          <w:tcPr>
            <w:tcW w:w="46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Причины образования</w:t>
            </w:r>
          </w:p>
        </w:tc>
      </w:tr>
      <w:tr w:rsidR="003212E8" w:rsidRPr="006360B2" w:rsidTr="009B27DB">
        <w:trPr>
          <w:gridAfter w:val="5"/>
          <w:wAfter w:w="4301" w:type="dxa"/>
        </w:trPr>
        <w:tc>
          <w:tcPr>
            <w:tcW w:w="1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возникновения</w:t>
            </w:r>
            <w:proofErr w:type="spellEnd"/>
          </w:p>
        </w:tc>
        <w:tc>
          <w:tcPr>
            <w:tcW w:w="1701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исполнения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по</w:t>
            </w:r>
            <w:proofErr w:type="spellEnd"/>
            <w:r w:rsidR="00097433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правовому</w:t>
            </w:r>
            <w:proofErr w:type="spell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основанию</w:t>
            </w:r>
            <w:proofErr w:type="spellEnd"/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ИНН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наименован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ие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пояснения</w:t>
            </w:r>
          </w:p>
        </w:tc>
      </w:tr>
      <w:tr w:rsidR="003212E8" w:rsidRPr="006360B2" w:rsidTr="009B27DB">
        <w:trPr>
          <w:gridAfter w:val="5"/>
          <w:wAfter w:w="4301" w:type="dxa"/>
        </w:trPr>
        <w:tc>
          <w:tcPr>
            <w:tcW w:w="18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7</w:t>
            </w: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8</w:t>
            </w:r>
          </w:p>
        </w:tc>
      </w:tr>
      <w:tr w:rsidR="003212E8" w:rsidRPr="006360B2" w:rsidTr="009B27DB">
        <w:trPr>
          <w:gridAfter w:val="5"/>
          <w:wAfter w:w="4301" w:type="dxa"/>
        </w:trPr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3212E8" w:rsidRPr="00A035E4" w:rsidTr="009B27DB">
        <w:trPr>
          <w:gridAfter w:val="5"/>
          <w:wAfter w:w="4301" w:type="dxa"/>
        </w:trPr>
        <w:tc>
          <w:tcPr>
            <w:tcW w:w="14743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tbl>
            <w:tblPr>
              <w:tblW w:w="1552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5493"/>
              <w:gridCol w:w="2457"/>
              <w:gridCol w:w="579"/>
              <w:gridCol w:w="6991"/>
            </w:tblGrid>
            <w:tr w:rsidR="003212E8" w:rsidRPr="00A035E4" w:rsidTr="00A969EF">
              <w:tc>
                <w:tcPr>
                  <w:tcW w:w="5493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  <w:t>Главный бухгалтер</w:t>
                  </w:r>
                </w:p>
              </w:tc>
              <w:tc>
                <w:tcPr>
                  <w:tcW w:w="2458" w:type="dxa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79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90" w:type="dxa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3212E8" w:rsidRPr="00A035E4" w:rsidTr="00A969EF">
              <w:tc>
                <w:tcPr>
                  <w:tcW w:w="5493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3212E8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2458" w:type="dxa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  <w:t>(подпись)</w:t>
                  </w:r>
                </w:p>
              </w:tc>
              <w:tc>
                <w:tcPr>
                  <w:tcW w:w="579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3212E8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6990" w:type="dxa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  <w:t>(расшифровка подписи)</w:t>
                  </w:r>
                </w:p>
              </w:tc>
            </w:tr>
            <w:tr w:rsidR="003212E8" w:rsidRPr="00A035E4" w:rsidTr="00A969EF">
              <w:tc>
                <w:tcPr>
                  <w:tcW w:w="5493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  <w:t>Руководитель учреждения</w:t>
                  </w:r>
                </w:p>
              </w:tc>
              <w:tc>
                <w:tcPr>
                  <w:tcW w:w="2458" w:type="dxa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3212E8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579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90" w:type="dxa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</w:tr>
            <w:tr w:rsidR="003212E8" w:rsidRPr="00A035E4" w:rsidTr="00A969EF">
              <w:tc>
                <w:tcPr>
                  <w:tcW w:w="5493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3212E8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2458" w:type="dxa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  <w:t>(подпись)</w:t>
                  </w:r>
                </w:p>
              </w:tc>
              <w:tc>
                <w:tcPr>
                  <w:tcW w:w="579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990" w:type="dxa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3212E8" w:rsidRPr="006360B2" w:rsidRDefault="00CA18D5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  <w:t>(расшифровка подписи)</w:t>
                  </w:r>
                </w:p>
              </w:tc>
            </w:tr>
            <w:tr w:rsidR="003212E8" w:rsidRPr="00A035E4" w:rsidTr="00A969EF">
              <w:tc>
                <w:tcPr>
                  <w:tcW w:w="550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3212E8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246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3212E8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5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3212E8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700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12E8" w:rsidRPr="006360B2" w:rsidRDefault="003212E8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  <w:lang w:val="ru-RU"/>
              </w:rPr>
              <w:t>«__» ____________ 20__ г.</w:t>
            </w:r>
          </w:p>
        </w:tc>
      </w:tr>
      <w:tr w:rsidR="003212E8" w:rsidRPr="00A035E4" w:rsidTr="00A969EF">
        <w:tc>
          <w:tcPr>
            <w:tcW w:w="18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6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98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4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0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3212E8" w:rsidRPr="006360B2" w:rsidRDefault="003212E8" w:rsidP="009B27DB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sz w:val="28"/>
          <w:szCs w:val="28"/>
          <w:lang w:val="ru-RU"/>
        </w:rPr>
      </w:pPr>
    </w:p>
    <w:p w:rsidR="009B27DB" w:rsidRDefault="009B27DB" w:rsidP="009B27DB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sz w:val="28"/>
          <w:szCs w:val="28"/>
          <w:lang w:val="ru-RU"/>
        </w:rPr>
      </w:pPr>
    </w:p>
    <w:p w:rsidR="009B27DB" w:rsidRDefault="009B27DB" w:rsidP="009B27DB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sz w:val="28"/>
          <w:szCs w:val="28"/>
          <w:lang w:val="ru-RU"/>
        </w:rPr>
      </w:pPr>
    </w:p>
    <w:p w:rsidR="003212E8" w:rsidRPr="006360B2" w:rsidRDefault="00CA18D5" w:rsidP="009B27DB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lastRenderedPageBreak/>
        <w:t>Приложение 2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к настоящему Положению</w:t>
      </w:r>
    </w:p>
    <w:p w:rsidR="003212E8" w:rsidRPr="009B27DB" w:rsidRDefault="00CA18D5" w:rsidP="009B27DB">
      <w:pPr>
        <w:spacing w:before="0" w:beforeAutospacing="0" w:after="0" w:afterAutospacing="0"/>
        <w:rPr>
          <w:rFonts w:cstheme="minorHAnsi"/>
          <w:color w:val="000000"/>
          <w:sz w:val="24"/>
          <w:szCs w:val="24"/>
          <w:lang w:val="ru-RU"/>
        </w:rPr>
      </w:pP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1. Извлечение из Справки о наличии имущества и обязательств на </w:t>
      </w:r>
      <w:proofErr w:type="spellStart"/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забалансовых</w:t>
      </w:r>
      <w:proofErr w:type="spellEnd"/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 счетах к Балансу государственного (муниципального)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 учреждения (ф.</w:t>
      </w:r>
      <w:r w:rsidRPr="006360B2">
        <w:rPr>
          <w:rFonts w:cstheme="minorHAnsi"/>
          <w:b/>
          <w:bCs/>
          <w:color w:val="000000"/>
          <w:sz w:val="28"/>
          <w:szCs w:val="28"/>
        </w:rPr>
        <w:t> </w:t>
      </w: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0503</w:t>
      </w:r>
      <w:r w:rsidR="00097433">
        <w:rPr>
          <w:rFonts w:cstheme="minorHAnsi"/>
          <w:b/>
          <w:bCs/>
          <w:color w:val="000000"/>
          <w:sz w:val="28"/>
          <w:szCs w:val="28"/>
          <w:lang w:val="ru-RU"/>
        </w:rPr>
        <w:t>1</w:t>
      </w:r>
      <w:r w:rsidRPr="006360B2">
        <w:rPr>
          <w:rFonts w:cstheme="minorHAnsi"/>
          <w:b/>
          <w:bCs/>
          <w:color w:val="000000"/>
          <w:sz w:val="28"/>
          <w:szCs w:val="28"/>
          <w:lang w:val="ru-RU"/>
        </w:rPr>
        <w:t>30)</w:t>
      </w:r>
    </w:p>
    <w:tbl>
      <w:tblPr>
        <w:tblW w:w="14743" w:type="dxa"/>
        <w:tblInd w:w="-6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276"/>
        <w:gridCol w:w="1560"/>
        <w:gridCol w:w="850"/>
        <w:gridCol w:w="1418"/>
        <w:gridCol w:w="1559"/>
        <w:gridCol w:w="1701"/>
        <w:gridCol w:w="992"/>
        <w:gridCol w:w="1559"/>
        <w:gridCol w:w="1418"/>
        <w:gridCol w:w="1417"/>
        <w:gridCol w:w="993"/>
      </w:tblGrid>
      <w:tr w:rsidR="003212E8" w:rsidRPr="009B27DB" w:rsidTr="009B27DB"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Номер</w:t>
            </w:r>
            <w:proofErr w:type="spellEnd"/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забалансового</w:t>
            </w:r>
            <w:proofErr w:type="spellEnd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забалансов</w:t>
            </w:r>
            <w:proofErr w:type="spellEnd"/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gram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ого</w:t>
            </w:r>
            <w:proofErr w:type="gramEnd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счета,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показателя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строки</w:t>
            </w:r>
            <w:proofErr w:type="spellEnd"/>
          </w:p>
        </w:tc>
        <w:tc>
          <w:tcPr>
            <w:tcW w:w="5670" w:type="dxa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5387" w:type="dxa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</w:tr>
      <w:tr w:rsidR="00097433" w:rsidRPr="009B27DB" w:rsidTr="009B27DB"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деятельность </w:t>
            </w:r>
            <w:proofErr w:type="gram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средствами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по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государственному заданию</w:t>
            </w:r>
          </w:p>
        </w:tc>
        <w:tc>
          <w:tcPr>
            <w:tcW w:w="170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приносяща</w:t>
            </w:r>
            <w:proofErr w:type="spellEnd"/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я доход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сть</w:t>
            </w:r>
            <w:proofErr w:type="spellEnd"/>
          </w:p>
        </w:tc>
        <w:tc>
          <w:tcPr>
            <w:tcW w:w="99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559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сть</w:t>
            </w:r>
            <w:proofErr w:type="spellEnd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по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государственному заданию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gram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приносящая</w:t>
            </w:r>
            <w:proofErr w:type="gramEnd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доход</w:t>
            </w:r>
          </w:p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B27DB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</w:tr>
      <w:tr w:rsidR="00097433" w:rsidRPr="009B27DB" w:rsidTr="009B27DB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097433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99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097433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9B27DB">
              <w:rPr>
                <w:rFonts w:cstheme="minorHAnsi"/>
                <w:color w:val="000000"/>
                <w:sz w:val="24"/>
                <w:szCs w:val="24"/>
                <w:lang w:val="ru-RU"/>
              </w:rPr>
              <w:t>11</w:t>
            </w:r>
          </w:p>
        </w:tc>
      </w:tr>
      <w:tr w:rsidR="00097433" w:rsidRPr="009B27DB" w:rsidTr="009B27DB"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9B27DB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27DB">
              <w:rPr>
                <w:rFonts w:cstheme="minorHAnsi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097433" w:rsidRPr="009B27DB" w:rsidTr="009B27DB">
        <w:tc>
          <w:tcPr>
            <w:tcW w:w="12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9B27DB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3212E8" w:rsidRPr="006360B2" w:rsidRDefault="00CA18D5" w:rsidP="009B27DB">
      <w:pPr>
        <w:spacing w:before="0" w:beforeAutospacing="0" w:after="0" w:afterAutospacing="0"/>
        <w:ind w:firstLine="709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задолженности.</w:t>
      </w:r>
    </w:p>
    <w:tbl>
      <w:tblPr>
        <w:tblW w:w="1224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489"/>
        <w:gridCol w:w="2457"/>
        <w:gridCol w:w="579"/>
        <w:gridCol w:w="3715"/>
      </w:tblGrid>
      <w:tr w:rsidR="003212E8" w:rsidRPr="006360B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Главный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212E8" w:rsidRPr="006360B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(расшифровка подписи)</w:t>
            </w:r>
          </w:p>
        </w:tc>
      </w:tr>
      <w:tr w:rsidR="003212E8" w:rsidRPr="006360B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3212E8" w:rsidRPr="006360B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(расшифровка подписи)</w:t>
            </w:r>
          </w:p>
        </w:tc>
      </w:tr>
      <w:tr w:rsidR="003212E8" w:rsidRPr="006360B2">
        <w:tc>
          <w:tcPr>
            <w:tcW w:w="5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24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37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</w:tbl>
    <w:p w:rsidR="003212E8" w:rsidRPr="006360B2" w:rsidRDefault="00CA18D5" w:rsidP="009B27DB">
      <w:pPr>
        <w:spacing w:before="0" w:beforeAutospacing="0" w:after="0" w:afterAutospacing="0"/>
        <w:ind w:firstLine="709"/>
        <w:rPr>
          <w:rFonts w:cstheme="minorHAnsi"/>
          <w:color w:val="000000"/>
          <w:sz w:val="28"/>
          <w:szCs w:val="28"/>
        </w:rPr>
      </w:pPr>
      <w:proofErr w:type="gramStart"/>
      <w:r w:rsidRPr="006360B2">
        <w:rPr>
          <w:rFonts w:cstheme="minorHAnsi"/>
          <w:color w:val="000000"/>
          <w:sz w:val="28"/>
          <w:szCs w:val="28"/>
        </w:rPr>
        <w:t>«__» ____________ 20__ г.</w:t>
      </w:r>
      <w:proofErr w:type="gramEnd"/>
    </w:p>
    <w:p w:rsidR="003212E8" w:rsidRPr="006360B2" w:rsidRDefault="003212E8" w:rsidP="009B27DB">
      <w:pPr>
        <w:spacing w:before="0" w:beforeAutospacing="0" w:after="0" w:afterAutospacing="0"/>
        <w:ind w:firstLine="709"/>
        <w:rPr>
          <w:rFonts w:cstheme="minorHAnsi"/>
          <w:color w:val="000000"/>
          <w:sz w:val="28"/>
          <w:szCs w:val="28"/>
        </w:rPr>
      </w:pPr>
    </w:p>
    <w:p w:rsidR="003212E8" w:rsidRPr="006360B2" w:rsidRDefault="00CA18D5" w:rsidP="009B27DB">
      <w:pPr>
        <w:spacing w:before="0" w:beforeAutospacing="0" w:after="0" w:afterAutospacing="0"/>
        <w:ind w:firstLine="709"/>
        <w:jc w:val="right"/>
        <w:rPr>
          <w:rFonts w:cstheme="minorHAnsi"/>
          <w:color w:val="000000"/>
          <w:sz w:val="28"/>
          <w:szCs w:val="28"/>
        </w:rPr>
      </w:pPr>
      <w:proofErr w:type="spellStart"/>
      <w:r w:rsidRPr="006360B2">
        <w:rPr>
          <w:rFonts w:cstheme="minorHAnsi"/>
          <w:color w:val="000000"/>
          <w:sz w:val="28"/>
          <w:szCs w:val="28"/>
        </w:rPr>
        <w:lastRenderedPageBreak/>
        <w:t>Приложение</w:t>
      </w:r>
      <w:proofErr w:type="spellEnd"/>
      <w:r w:rsidRPr="006360B2">
        <w:rPr>
          <w:rFonts w:cstheme="minorHAnsi"/>
          <w:color w:val="000000"/>
          <w:sz w:val="28"/>
          <w:szCs w:val="28"/>
        </w:rPr>
        <w:t xml:space="preserve"> 3</w:t>
      </w:r>
      <w:r w:rsidRPr="006360B2">
        <w:rPr>
          <w:rFonts w:cstheme="minorHAnsi"/>
          <w:sz w:val="28"/>
          <w:szCs w:val="28"/>
        </w:rPr>
        <w:br/>
      </w:r>
      <w:r w:rsidRPr="006360B2">
        <w:rPr>
          <w:rFonts w:cstheme="minorHAnsi"/>
          <w:color w:val="000000"/>
          <w:sz w:val="28"/>
          <w:szCs w:val="28"/>
        </w:rPr>
        <w:t xml:space="preserve"> к </w:t>
      </w:r>
      <w:proofErr w:type="spellStart"/>
      <w:r w:rsidRPr="006360B2">
        <w:rPr>
          <w:rFonts w:cstheme="minorHAnsi"/>
          <w:color w:val="000000"/>
          <w:sz w:val="28"/>
          <w:szCs w:val="28"/>
        </w:rPr>
        <w:t>настоящему</w:t>
      </w:r>
      <w:proofErr w:type="spellEnd"/>
      <w:r w:rsidRPr="006360B2">
        <w:rPr>
          <w:rFonts w:cstheme="minorHAnsi"/>
          <w:color w:val="000000"/>
          <w:sz w:val="28"/>
          <w:szCs w:val="28"/>
        </w:rPr>
        <w:t xml:space="preserve"> Положению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center"/>
        <w:rPr>
          <w:rFonts w:cstheme="minorHAnsi"/>
          <w:color w:val="000000"/>
          <w:sz w:val="28"/>
          <w:szCs w:val="28"/>
        </w:rPr>
      </w:pPr>
      <w:r w:rsidRPr="006360B2">
        <w:rPr>
          <w:rFonts w:cstheme="minorHAnsi"/>
          <w:color w:val="000000"/>
          <w:sz w:val="28"/>
          <w:szCs w:val="28"/>
        </w:rPr>
        <w:t>Акт №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о признании дебиторской задолженности сомнительной или безнадежной к взысканию</w:t>
      </w:r>
    </w:p>
    <w:p w:rsidR="003212E8" w:rsidRPr="006360B2" w:rsidRDefault="00CA18D5" w:rsidP="009B27DB">
      <w:pPr>
        <w:spacing w:before="0" w:beforeAutospacing="0" w:after="0" w:afterAutospacing="0"/>
        <w:ind w:firstLine="709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от «__» ____________ 20__ г.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 xml:space="preserve">В соответствии с Положением №__ от __________ </w:t>
      </w: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г</w:t>
      </w:r>
      <w:proofErr w:type="gramEnd"/>
      <w:r w:rsidRPr="006360B2">
        <w:rPr>
          <w:rFonts w:cstheme="minorHAnsi"/>
          <w:color w:val="000000"/>
          <w:sz w:val="28"/>
          <w:szCs w:val="28"/>
          <w:lang w:val="ru-RU"/>
        </w:rPr>
        <w:t>.:</w:t>
      </w:r>
    </w:p>
    <w:p w:rsidR="003212E8" w:rsidRPr="006360B2" w:rsidRDefault="00CA18D5" w:rsidP="009B27DB">
      <w:pPr>
        <w:spacing w:before="0" w:beforeAutospacing="0" w:after="0" w:afterAutospacing="0"/>
        <w:ind w:firstLine="709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признать следующую дебиторскую задолженность безнадежной к взысканию:</w:t>
      </w:r>
    </w:p>
    <w:p w:rsidR="003212E8" w:rsidRPr="006360B2" w:rsidRDefault="00CA18D5" w:rsidP="009B27DB">
      <w:pPr>
        <w:spacing w:before="0" w:beforeAutospacing="0" w:after="0" w:afterAutospacing="0"/>
        <w:ind w:firstLine="709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1) имеются основания для возобновления процедуры взыскания задолженности, предусмотренные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законодательством Российской Федерации:</w:t>
      </w:r>
    </w:p>
    <w:tbl>
      <w:tblPr>
        <w:tblW w:w="14191" w:type="dxa"/>
        <w:tblInd w:w="-4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16"/>
        <w:gridCol w:w="2772"/>
        <w:gridCol w:w="2704"/>
        <w:gridCol w:w="3059"/>
        <w:gridCol w:w="2840"/>
      </w:tblGrid>
      <w:tr w:rsidR="003212E8" w:rsidRPr="00A035E4" w:rsidTr="00097433"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Наименование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организации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ab/>
              <w:t>(Ф.</w:t>
            </w: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 </w:t>
            </w: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И.</w:t>
            </w: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 </w:t>
            </w: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О.)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должника</w:t>
            </w:r>
            <w:proofErr w:type="spellEnd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,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дебиторской</w:t>
            </w:r>
            <w:proofErr w:type="spell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задолженности</w:t>
            </w:r>
            <w:proofErr w:type="spellEnd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,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ab/>
            </w:r>
            <w:proofErr w:type="gram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руб</w:t>
            </w:r>
            <w:proofErr w:type="gramEnd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 xml:space="preserve">Основание </w:t>
            </w:r>
            <w:proofErr w:type="gram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для</w:t>
            </w:r>
            <w:proofErr w:type="gram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признания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дебиторской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задолженности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безнадежной к</w:t>
            </w:r>
          </w:p>
          <w:p w:rsidR="003212E8" w:rsidRPr="00097433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097433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Документ,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подтверждающий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 xml:space="preserve">обстоятельство </w:t>
            </w:r>
            <w:proofErr w:type="gram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для</w:t>
            </w:r>
            <w:proofErr w:type="gram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признания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безнадежной к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взысканию</w:t>
            </w:r>
            <w:proofErr w:type="spell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дебиторской</w:t>
            </w:r>
            <w:proofErr w:type="spell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задолженности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 xml:space="preserve">Основания </w:t>
            </w:r>
            <w:proofErr w:type="gram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для</w:t>
            </w:r>
            <w:proofErr w:type="gram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возобновления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процедуры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взыскания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задолженности*</w:t>
            </w:r>
          </w:p>
        </w:tc>
      </w:tr>
      <w:tr w:rsidR="003212E8" w:rsidRPr="00A035E4" w:rsidTr="00097433"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</w:tr>
      <w:tr w:rsidR="003212E8" w:rsidRPr="00A035E4" w:rsidTr="00903DFD">
        <w:trPr>
          <w:trHeight w:val="119"/>
        </w:trPr>
        <w:tc>
          <w:tcPr>
            <w:tcW w:w="281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7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0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0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3212E8" w:rsidRPr="006360B2" w:rsidRDefault="00CA18D5" w:rsidP="009B27DB">
      <w:pPr>
        <w:spacing w:before="0" w:beforeAutospacing="0" w:after="0" w:afterAutospacing="0"/>
        <w:ind w:firstLine="709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* При наличии оснований для возобновления процедуры взыскания дебиторской задолженности</w:t>
      </w:r>
      <w:r w:rsidRPr="006360B2">
        <w:rPr>
          <w:rFonts w:cstheme="minorHAnsi"/>
          <w:sz w:val="28"/>
          <w:szCs w:val="28"/>
          <w:lang w:val="ru-RU"/>
        </w:rPr>
        <w:br/>
      </w:r>
      <w:r w:rsidRPr="006360B2">
        <w:rPr>
          <w:rFonts w:cstheme="minorHAnsi"/>
          <w:color w:val="000000"/>
          <w:sz w:val="28"/>
          <w:szCs w:val="28"/>
          <w:lang w:val="ru-RU"/>
        </w:rPr>
        <w:t xml:space="preserve"> указывается дата </w:t>
      </w:r>
      <w:proofErr w:type="gramStart"/>
      <w:r w:rsidRPr="006360B2">
        <w:rPr>
          <w:rFonts w:cstheme="minorHAnsi"/>
          <w:color w:val="000000"/>
          <w:sz w:val="28"/>
          <w:szCs w:val="28"/>
          <w:lang w:val="ru-RU"/>
        </w:rPr>
        <w:t>окончания срока возможного возобновления процедуры взыскания</w:t>
      </w:r>
      <w:proofErr w:type="gramEnd"/>
      <w:r w:rsidRPr="006360B2">
        <w:rPr>
          <w:rFonts w:cstheme="minorHAnsi"/>
          <w:color w:val="000000"/>
          <w:sz w:val="28"/>
          <w:szCs w:val="28"/>
          <w:lang w:val="ru-RU"/>
        </w:rPr>
        <w:t>.</w:t>
      </w:r>
    </w:p>
    <w:p w:rsidR="003212E8" w:rsidRPr="006360B2" w:rsidRDefault="00CA18D5" w:rsidP="009B27DB">
      <w:pPr>
        <w:spacing w:before="0" w:beforeAutospacing="0" w:after="0" w:afterAutospacing="0"/>
        <w:ind w:firstLine="709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2) отсутствуют основания для возобновления процедуры взыскания задолженности:</w:t>
      </w:r>
    </w:p>
    <w:tbl>
      <w:tblPr>
        <w:tblW w:w="14191" w:type="dxa"/>
        <w:tblInd w:w="-49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30"/>
        <w:gridCol w:w="2792"/>
        <w:gridCol w:w="2723"/>
        <w:gridCol w:w="3081"/>
        <w:gridCol w:w="2765"/>
      </w:tblGrid>
      <w:tr w:rsidR="003212E8" w:rsidRPr="00A035E4" w:rsidTr="00903DFD">
        <w:trPr>
          <w:trHeight w:val="3496"/>
        </w:trPr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lastRenderedPageBreak/>
              <w:t>Наименование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организации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ab/>
              <w:t>(Ф.</w:t>
            </w: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 </w:t>
            </w: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И.</w:t>
            </w: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 </w:t>
            </w: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О.)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должника</w:t>
            </w:r>
            <w:proofErr w:type="spellEnd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,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дебиторской</w:t>
            </w:r>
            <w:proofErr w:type="spell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задолженности</w:t>
            </w:r>
            <w:proofErr w:type="spellEnd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,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ab/>
            </w:r>
            <w:proofErr w:type="gram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руб</w:t>
            </w:r>
            <w:proofErr w:type="gramEnd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 xml:space="preserve">Основание </w:t>
            </w:r>
            <w:proofErr w:type="gram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для</w:t>
            </w:r>
            <w:proofErr w:type="gram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признания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дебиторской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задолженности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безнадежной к</w:t>
            </w:r>
          </w:p>
          <w:p w:rsidR="003212E8" w:rsidRPr="00903DFD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903DFD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Документ,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подтверждающий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 xml:space="preserve">обстоятельство </w:t>
            </w:r>
            <w:proofErr w:type="gram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для</w:t>
            </w:r>
            <w:proofErr w:type="gram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признания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безнадежной к</w:t>
            </w:r>
          </w:p>
          <w:p w:rsidR="003212E8" w:rsidRPr="006360B2" w:rsidRDefault="00903DFD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в</w:t>
            </w:r>
            <w:proofErr w:type="spellStart"/>
            <w:r w:rsidR="00CA18D5"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зысканию</w:t>
            </w:r>
            <w:proofErr w:type="spell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дебиторской</w:t>
            </w:r>
            <w:proofErr w:type="spellEnd"/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задолженности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Причины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невозможности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возобновления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процедуры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взыскания</w:t>
            </w:r>
          </w:p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color w:val="000000"/>
                <w:sz w:val="28"/>
                <w:szCs w:val="28"/>
                <w:lang w:val="ru-RU"/>
              </w:rPr>
              <w:t>задолженности</w:t>
            </w:r>
          </w:p>
        </w:tc>
      </w:tr>
      <w:tr w:rsidR="003212E8" w:rsidRPr="00A035E4" w:rsidTr="00903DFD"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CA18D5" w:rsidP="009B27DB">
            <w:pPr>
              <w:spacing w:before="0" w:beforeAutospacing="0" w:after="0" w:afterAutospacing="0"/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</w:tr>
      <w:tr w:rsidR="003212E8" w:rsidRPr="00A035E4" w:rsidTr="00903DFD">
        <w:tc>
          <w:tcPr>
            <w:tcW w:w="28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08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12E8" w:rsidRPr="006360B2" w:rsidRDefault="003212E8" w:rsidP="009B27DB">
            <w:pPr>
              <w:spacing w:before="0" w:beforeAutospacing="0" w:after="0" w:afterAutospacing="0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3212E8" w:rsidRPr="006360B2" w:rsidRDefault="00CA18D5" w:rsidP="009B27DB">
      <w:pPr>
        <w:spacing w:before="0" w:beforeAutospacing="0" w:after="0" w:afterAutospacing="0"/>
        <w:ind w:firstLine="709"/>
        <w:rPr>
          <w:rFonts w:cstheme="minorHAnsi"/>
          <w:color w:val="000000"/>
          <w:sz w:val="28"/>
          <w:szCs w:val="28"/>
          <w:lang w:val="ru-RU"/>
        </w:rPr>
      </w:pPr>
      <w:r w:rsidRPr="006360B2">
        <w:rPr>
          <w:rFonts w:cstheme="minorHAnsi"/>
          <w:color w:val="000000"/>
          <w:sz w:val="28"/>
          <w:szCs w:val="28"/>
          <w:lang w:val="ru-RU"/>
        </w:rPr>
        <w:t>признать следующую дебиторскую задолженность сомнительной:</w:t>
      </w:r>
    </w:p>
    <w:tbl>
      <w:tblPr>
        <w:tblW w:w="13508" w:type="dxa"/>
        <w:tblInd w:w="-7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152"/>
        <w:gridCol w:w="1962"/>
        <w:gridCol w:w="756"/>
        <w:gridCol w:w="6321"/>
        <w:gridCol w:w="1317"/>
      </w:tblGrid>
      <w:tr w:rsidR="009B27DB" w:rsidRPr="00A035E4" w:rsidTr="009B27DB">
        <w:tc>
          <w:tcPr>
            <w:tcW w:w="1219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12108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3111"/>
              <w:gridCol w:w="3412"/>
              <w:gridCol w:w="2981"/>
              <w:gridCol w:w="2604"/>
            </w:tblGrid>
            <w:tr w:rsidR="009B27DB" w:rsidRPr="00A035E4" w:rsidTr="009B27DB">
              <w:tc>
                <w:tcPr>
                  <w:tcW w:w="31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Наименование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организации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ab/>
                    <w:t>(Ф.</w:t>
                  </w: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И.</w:t>
                  </w: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О.) должника,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ИНН/ОГРН/КПП</w:t>
                  </w:r>
                </w:p>
              </w:tc>
              <w:tc>
                <w:tcPr>
                  <w:tcW w:w="34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  <w:proofErr w:type="spellEnd"/>
                  <w:r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 </w:t>
                  </w:r>
                  <w:proofErr w:type="spellStart"/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дебиторской</w:t>
                  </w:r>
                  <w:proofErr w:type="spellEnd"/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задолженности</w:t>
                  </w:r>
                  <w:proofErr w:type="spellEnd"/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,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proofErr w:type="spellStart"/>
                  <w:proofErr w:type="gramStart"/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руб</w:t>
                  </w:r>
                  <w:proofErr w:type="spellEnd"/>
                  <w:proofErr w:type="gramEnd"/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Основание </w:t>
                  </w:r>
                  <w:proofErr w:type="gramStart"/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для</w:t>
                  </w:r>
                  <w:proofErr w:type="gramEnd"/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признания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дебиторской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задолженности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сомнительной</w:t>
                  </w:r>
                </w:p>
              </w:tc>
              <w:tc>
                <w:tcPr>
                  <w:tcW w:w="2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9B27DB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Документ, 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подтверждающ</w:t>
                  </w:r>
                  <w:r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ий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ind w:right="1276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обстоятельство </w:t>
                  </w:r>
                  <w:proofErr w:type="gramStart"/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для</w:t>
                  </w:r>
                  <w:proofErr w:type="gramEnd"/>
                </w:p>
                <w:p w:rsidR="009B27DB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п</w:t>
                  </w: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ризнания 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дебиторской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задолженности</w:t>
                  </w:r>
                </w:p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</w:pPr>
                  <w:r w:rsidRPr="006360B2">
                    <w:rPr>
                      <w:rFonts w:cstheme="minorHAnsi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сомнительной</w:t>
                  </w:r>
                </w:p>
              </w:tc>
            </w:tr>
            <w:tr w:rsidR="009B27DB" w:rsidRPr="00A035E4" w:rsidTr="009B27DB">
              <w:tc>
                <w:tcPr>
                  <w:tcW w:w="3111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412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298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2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</w:tr>
            <w:tr w:rsidR="009B27DB" w:rsidRPr="00A035E4" w:rsidTr="009B27DB">
              <w:tc>
                <w:tcPr>
                  <w:tcW w:w="3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34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2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2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9B27DB" w:rsidRPr="006360B2" w:rsidRDefault="009B27DB" w:rsidP="009B27DB">
                  <w:pPr>
                    <w:spacing w:before="0" w:beforeAutospacing="0" w:after="0" w:afterAutospacing="0"/>
                    <w:rPr>
                      <w:rFonts w:cstheme="minorHAnsi"/>
                      <w:color w:val="000000"/>
                      <w:sz w:val="28"/>
                      <w:szCs w:val="28"/>
                      <w:lang w:val="ru-RU"/>
                    </w:rPr>
                  </w:pPr>
                </w:p>
              </w:tc>
            </w:tr>
          </w:tbl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131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</w:tr>
      <w:tr w:rsidR="009B27DB" w:rsidRPr="00A035E4" w:rsidTr="009B27DB">
        <w:trPr>
          <w:gridAfter w:val="1"/>
          <w:wAfter w:w="1317" w:type="dxa"/>
        </w:trPr>
        <w:tc>
          <w:tcPr>
            <w:tcW w:w="315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1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32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</w:tr>
      <w:tr w:rsidR="009B27DB" w:rsidRPr="006360B2" w:rsidTr="009B27DB">
        <w:trPr>
          <w:gridAfter w:val="1"/>
          <w:wAfter w:w="1317" w:type="dxa"/>
        </w:trPr>
        <w:tc>
          <w:tcPr>
            <w:tcW w:w="1219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lastRenderedPageBreak/>
              <w:t>Председатель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комиссии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>:</w:t>
            </w:r>
          </w:p>
        </w:tc>
      </w:tr>
      <w:tr w:rsidR="009B27DB" w:rsidRPr="006360B2" w:rsidTr="009B27DB">
        <w:trPr>
          <w:gridAfter w:val="1"/>
          <w:wAfter w:w="1317" w:type="dxa"/>
        </w:trPr>
        <w:tc>
          <w:tcPr>
            <w:tcW w:w="5114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B27DB" w:rsidRPr="006360B2" w:rsidTr="009B27DB">
        <w:trPr>
          <w:gridAfter w:val="1"/>
          <w:wAfter w:w="1317" w:type="dxa"/>
          <w:trHeight w:val="613"/>
        </w:trPr>
        <w:tc>
          <w:tcPr>
            <w:tcW w:w="5114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</w:t>
            </w: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должность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>)</w:t>
            </w: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</w:t>
            </w: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подпись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>)</w:t>
            </w:r>
          </w:p>
        </w:tc>
      </w:tr>
      <w:tr w:rsidR="009B27DB" w:rsidRPr="006360B2" w:rsidTr="009B27DB">
        <w:trPr>
          <w:gridAfter w:val="1"/>
          <w:wAfter w:w="1317" w:type="dxa"/>
        </w:trPr>
        <w:tc>
          <w:tcPr>
            <w:tcW w:w="511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B27DB" w:rsidRPr="006360B2" w:rsidTr="009B27DB">
        <w:trPr>
          <w:gridAfter w:val="1"/>
          <w:wAfter w:w="1317" w:type="dxa"/>
        </w:trPr>
        <w:tc>
          <w:tcPr>
            <w:tcW w:w="511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Члены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комиссии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B27DB" w:rsidRPr="006360B2" w:rsidTr="009B27DB">
        <w:trPr>
          <w:gridAfter w:val="1"/>
          <w:wAfter w:w="1317" w:type="dxa"/>
        </w:trPr>
        <w:tc>
          <w:tcPr>
            <w:tcW w:w="511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B27DB" w:rsidRPr="006360B2" w:rsidTr="009B27DB">
        <w:trPr>
          <w:gridAfter w:val="1"/>
          <w:wAfter w:w="1317" w:type="dxa"/>
        </w:trPr>
        <w:tc>
          <w:tcPr>
            <w:tcW w:w="5114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B27DB" w:rsidRPr="006360B2" w:rsidTr="009B27DB">
        <w:trPr>
          <w:gridAfter w:val="1"/>
          <w:wAfter w:w="1317" w:type="dxa"/>
        </w:trPr>
        <w:tc>
          <w:tcPr>
            <w:tcW w:w="5114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</w:t>
            </w: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должность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>)</w:t>
            </w: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</w:t>
            </w: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подпись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>)</w:t>
            </w:r>
          </w:p>
        </w:tc>
      </w:tr>
      <w:tr w:rsidR="009B27DB" w:rsidRPr="006360B2" w:rsidTr="009B27DB">
        <w:trPr>
          <w:gridAfter w:val="1"/>
          <w:wAfter w:w="1317" w:type="dxa"/>
        </w:trPr>
        <w:tc>
          <w:tcPr>
            <w:tcW w:w="5114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B27DB" w:rsidRPr="006360B2" w:rsidTr="009B27DB">
        <w:trPr>
          <w:gridAfter w:val="1"/>
          <w:wAfter w:w="1317" w:type="dxa"/>
        </w:trPr>
        <w:tc>
          <w:tcPr>
            <w:tcW w:w="5114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</w:t>
            </w: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должность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>)</w:t>
            </w: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</w:t>
            </w: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подпись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>)</w:t>
            </w:r>
          </w:p>
        </w:tc>
      </w:tr>
      <w:tr w:rsidR="009B27DB" w:rsidRPr="006360B2" w:rsidTr="009B27DB">
        <w:trPr>
          <w:gridAfter w:val="1"/>
          <w:wAfter w:w="1317" w:type="dxa"/>
        </w:trPr>
        <w:tc>
          <w:tcPr>
            <w:tcW w:w="5114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9B27DB" w:rsidRPr="006360B2" w:rsidTr="009B27DB">
        <w:trPr>
          <w:gridAfter w:val="1"/>
          <w:wAfter w:w="1317" w:type="dxa"/>
        </w:trPr>
        <w:tc>
          <w:tcPr>
            <w:tcW w:w="5114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</w:t>
            </w: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должность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>)</w:t>
            </w: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27DB" w:rsidRPr="006360B2" w:rsidRDefault="009B27DB" w:rsidP="009B27DB">
            <w:pPr>
              <w:spacing w:before="0" w:beforeAutospacing="0" w:after="0" w:afterAutospacing="0"/>
              <w:ind w:firstLine="709"/>
              <w:rPr>
                <w:rFonts w:cstheme="minorHAnsi"/>
                <w:color w:val="000000"/>
                <w:sz w:val="28"/>
                <w:szCs w:val="28"/>
              </w:rPr>
            </w:pPr>
            <w:r w:rsidRPr="006360B2">
              <w:rPr>
                <w:rFonts w:cstheme="minorHAnsi"/>
                <w:color w:val="000000"/>
                <w:sz w:val="28"/>
                <w:szCs w:val="28"/>
              </w:rPr>
              <w:t>(</w:t>
            </w:r>
            <w:proofErr w:type="spellStart"/>
            <w:r w:rsidRPr="006360B2">
              <w:rPr>
                <w:rFonts w:cstheme="minorHAnsi"/>
                <w:color w:val="000000"/>
                <w:sz w:val="28"/>
                <w:szCs w:val="28"/>
              </w:rPr>
              <w:t>подпись</w:t>
            </w:r>
            <w:proofErr w:type="spellEnd"/>
            <w:r w:rsidRPr="006360B2">
              <w:rPr>
                <w:rFonts w:cstheme="minorHAnsi"/>
                <w:color w:val="000000"/>
                <w:sz w:val="28"/>
                <w:szCs w:val="28"/>
              </w:rPr>
              <w:t>)</w:t>
            </w:r>
          </w:p>
        </w:tc>
      </w:tr>
      <w:tr w:rsidR="009B27DB" w:rsidTr="009B27DB">
        <w:trPr>
          <w:gridAfter w:val="1"/>
          <w:wAfter w:w="1317" w:type="dxa"/>
        </w:trPr>
        <w:tc>
          <w:tcPr>
            <w:tcW w:w="31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27DB" w:rsidRDefault="009B27DB" w:rsidP="009B27DB">
            <w:pPr>
              <w:spacing w:before="0" w:beforeAutospacing="0" w:after="0" w:afterAutospacing="0"/>
              <w:ind w:firstLine="709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27DB" w:rsidRDefault="009B27DB" w:rsidP="009B27DB">
            <w:pPr>
              <w:spacing w:before="0" w:beforeAutospacing="0" w:after="0" w:afterAutospacing="0"/>
              <w:ind w:firstLine="709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27DB" w:rsidRDefault="009B27DB" w:rsidP="009B27DB">
            <w:pPr>
              <w:spacing w:before="0" w:beforeAutospacing="0" w:after="0" w:afterAutospacing="0"/>
              <w:ind w:firstLine="709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27DB" w:rsidRDefault="009B27DB" w:rsidP="009B27DB">
            <w:pPr>
              <w:spacing w:before="0" w:beforeAutospacing="0" w:after="0" w:afterAutospacing="0"/>
              <w:ind w:firstLine="709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73F3E" w:rsidRPr="00973F3E" w:rsidRDefault="00973F3E" w:rsidP="009B27DB">
      <w:pPr>
        <w:spacing w:before="0" w:beforeAutospacing="0" w:after="0" w:afterAutospacing="0"/>
        <w:ind w:firstLine="709"/>
        <w:rPr>
          <w:lang w:val="ru-RU"/>
        </w:rPr>
      </w:pPr>
    </w:p>
    <w:sectPr w:rsidR="00973F3E" w:rsidRPr="00973F3E" w:rsidSect="009B27DB">
      <w:pgSz w:w="15840" w:h="12240" w:orient="landscape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A05CE"/>
    <w:rsid w:val="00097433"/>
    <w:rsid w:val="001F583F"/>
    <w:rsid w:val="002D33B1"/>
    <w:rsid w:val="002D3591"/>
    <w:rsid w:val="003212E8"/>
    <w:rsid w:val="003514A0"/>
    <w:rsid w:val="00393C30"/>
    <w:rsid w:val="004F7E17"/>
    <w:rsid w:val="00570474"/>
    <w:rsid w:val="005A05CE"/>
    <w:rsid w:val="006360B2"/>
    <w:rsid w:val="00653AF6"/>
    <w:rsid w:val="00792670"/>
    <w:rsid w:val="007E3520"/>
    <w:rsid w:val="00844812"/>
    <w:rsid w:val="00881BC6"/>
    <w:rsid w:val="008A1A19"/>
    <w:rsid w:val="00903DFD"/>
    <w:rsid w:val="00973F3E"/>
    <w:rsid w:val="009B27DB"/>
    <w:rsid w:val="009C6C29"/>
    <w:rsid w:val="00A035E4"/>
    <w:rsid w:val="00A969EF"/>
    <w:rsid w:val="00B73A5A"/>
    <w:rsid w:val="00BF4DDC"/>
    <w:rsid w:val="00C231B6"/>
    <w:rsid w:val="00C44ED6"/>
    <w:rsid w:val="00CA18D5"/>
    <w:rsid w:val="00DD4E2C"/>
    <w:rsid w:val="00E438A1"/>
    <w:rsid w:val="00E617CA"/>
    <w:rsid w:val="00EA5B37"/>
    <w:rsid w:val="00F01E19"/>
    <w:rsid w:val="00FD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10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Пользователь Windows</cp:lastModifiedBy>
  <cp:revision>19</cp:revision>
  <dcterms:created xsi:type="dcterms:W3CDTF">2011-11-02T04:15:00Z</dcterms:created>
  <dcterms:modified xsi:type="dcterms:W3CDTF">2022-02-02T12:15:00Z</dcterms:modified>
</cp:coreProperties>
</file>